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114"/>
        <w:gridCol w:w="5902"/>
      </w:tblGrid>
      <w:tr w:rsidR="00281BA1" w:rsidRPr="00F112F4" w:rsidTr="00281BA1">
        <w:tc>
          <w:tcPr>
            <w:tcW w:w="3114" w:type="dxa"/>
            <w:shd w:val="clear" w:color="auto" w:fill="D9D9D9" w:themeFill="background1" w:themeFillShade="D9"/>
          </w:tcPr>
          <w:p w:rsidR="00281BA1" w:rsidRPr="00F112F4" w:rsidRDefault="00281BA1" w:rsidP="00281BA1">
            <w:pPr>
              <w:rPr>
                <w:rFonts w:ascii="Montserrat Light" w:hAnsi="Montserrat Light"/>
              </w:rPr>
            </w:pPr>
            <w:bookmarkStart w:id="0" w:name="_GoBack"/>
            <w:bookmarkEnd w:id="0"/>
            <w:r w:rsidRPr="00F112F4">
              <w:rPr>
                <w:rFonts w:ascii="Montserrat Light" w:hAnsi="Montserrat Light"/>
              </w:rPr>
              <w:t>Role title:</w:t>
            </w:r>
          </w:p>
        </w:tc>
        <w:tc>
          <w:tcPr>
            <w:tcW w:w="5902" w:type="dxa"/>
          </w:tcPr>
          <w:p w:rsidR="00281BA1" w:rsidRPr="00F112F4" w:rsidRDefault="00281BA1" w:rsidP="0064209E">
            <w:pPr>
              <w:rPr>
                <w:rFonts w:ascii="Montserrat Light" w:hAnsi="Montserrat Light"/>
              </w:rPr>
            </w:pPr>
            <w:r w:rsidRPr="00F112F4">
              <w:rPr>
                <w:rFonts w:ascii="Montserrat Light" w:hAnsi="Montserrat Light"/>
              </w:rPr>
              <w:t xml:space="preserve">Volunteer </w:t>
            </w:r>
            <w:r w:rsidR="00143AE3" w:rsidRPr="00F112F4">
              <w:rPr>
                <w:rFonts w:ascii="Montserrat Light" w:hAnsi="Montserrat Light"/>
              </w:rPr>
              <w:t>Ward Receptionist</w:t>
            </w:r>
          </w:p>
          <w:p w:rsidR="00C1768C" w:rsidRPr="00F112F4" w:rsidRDefault="00C1768C" w:rsidP="0064209E">
            <w:pPr>
              <w:rPr>
                <w:rFonts w:ascii="Montserrat Light" w:hAnsi="Montserrat Light"/>
              </w:rPr>
            </w:pPr>
          </w:p>
        </w:tc>
      </w:tr>
      <w:tr w:rsidR="00281BA1" w:rsidRPr="00F112F4" w:rsidTr="00281BA1">
        <w:tc>
          <w:tcPr>
            <w:tcW w:w="3114" w:type="dxa"/>
            <w:shd w:val="clear" w:color="auto" w:fill="D9D9D9" w:themeFill="background1" w:themeFillShade="D9"/>
          </w:tcPr>
          <w:p w:rsidR="00281BA1" w:rsidRPr="00F112F4" w:rsidRDefault="00281BA1">
            <w:pPr>
              <w:rPr>
                <w:rFonts w:ascii="Montserrat Light" w:hAnsi="Montserrat Light"/>
              </w:rPr>
            </w:pPr>
            <w:r w:rsidRPr="00F112F4">
              <w:rPr>
                <w:rFonts w:ascii="Montserrat Light" w:hAnsi="Montserrat Light"/>
              </w:rPr>
              <w:t>Location:</w:t>
            </w:r>
          </w:p>
        </w:tc>
        <w:tc>
          <w:tcPr>
            <w:tcW w:w="5902" w:type="dxa"/>
          </w:tcPr>
          <w:p w:rsidR="00281BA1" w:rsidRPr="00F112F4" w:rsidRDefault="00257920" w:rsidP="00C1768C">
            <w:pPr>
              <w:rPr>
                <w:rFonts w:ascii="Montserrat Light" w:hAnsi="Montserrat Light"/>
              </w:rPr>
            </w:pPr>
            <w:r w:rsidRPr="00F112F4">
              <w:rPr>
                <w:rFonts w:ascii="Montserrat Light" w:hAnsi="Montserrat Light"/>
              </w:rPr>
              <w:t>In-Patient Unit, Jackson-Barstow House,</w:t>
            </w:r>
          </w:p>
          <w:p w:rsidR="00C1768C" w:rsidRDefault="00257920" w:rsidP="00257920">
            <w:pPr>
              <w:rPr>
                <w:rFonts w:ascii="Montserrat Light" w:hAnsi="Montserrat Light"/>
              </w:rPr>
            </w:pPr>
            <w:r w:rsidRPr="00F112F4">
              <w:rPr>
                <w:rFonts w:ascii="Montserrat Light" w:hAnsi="Montserrat Light"/>
              </w:rPr>
              <w:t>28 Thornbury Road, Uphill, WsM, BS23 4YQ</w:t>
            </w:r>
          </w:p>
          <w:p w:rsidR="00F112F4" w:rsidRPr="00F112F4" w:rsidRDefault="00F112F4" w:rsidP="00257920">
            <w:pPr>
              <w:rPr>
                <w:rFonts w:ascii="Montserrat Light" w:hAnsi="Montserrat Light"/>
              </w:rPr>
            </w:pPr>
          </w:p>
        </w:tc>
      </w:tr>
      <w:tr w:rsidR="00281BA1" w:rsidRPr="00F112F4" w:rsidTr="00281BA1">
        <w:tc>
          <w:tcPr>
            <w:tcW w:w="3114" w:type="dxa"/>
            <w:shd w:val="clear" w:color="auto" w:fill="D9D9D9" w:themeFill="background1" w:themeFillShade="D9"/>
          </w:tcPr>
          <w:p w:rsidR="00281BA1" w:rsidRPr="00F112F4" w:rsidRDefault="00281BA1">
            <w:pPr>
              <w:rPr>
                <w:rFonts w:ascii="Montserrat Light" w:hAnsi="Montserrat Light"/>
              </w:rPr>
            </w:pPr>
            <w:r w:rsidRPr="00F112F4">
              <w:rPr>
                <w:rFonts w:ascii="Montserrat Light" w:hAnsi="Montserrat Light"/>
              </w:rPr>
              <w:t>Suggested involvement:</w:t>
            </w:r>
          </w:p>
        </w:tc>
        <w:tc>
          <w:tcPr>
            <w:tcW w:w="5902" w:type="dxa"/>
          </w:tcPr>
          <w:p w:rsidR="00281BA1" w:rsidRPr="00F112F4" w:rsidRDefault="00257920">
            <w:pPr>
              <w:rPr>
                <w:rFonts w:ascii="Montserrat Light" w:hAnsi="Montserrat Light"/>
              </w:rPr>
            </w:pPr>
            <w:r w:rsidRPr="00F112F4">
              <w:rPr>
                <w:rFonts w:ascii="Montserrat Light" w:hAnsi="Montserrat Light"/>
              </w:rPr>
              <w:t>Various shifts available</w:t>
            </w:r>
          </w:p>
          <w:p w:rsidR="00C1768C" w:rsidRPr="00F112F4" w:rsidRDefault="00C1768C">
            <w:pPr>
              <w:rPr>
                <w:rFonts w:ascii="Montserrat Light" w:hAnsi="Montserrat Light"/>
              </w:rPr>
            </w:pPr>
          </w:p>
        </w:tc>
      </w:tr>
      <w:tr w:rsidR="00281BA1" w:rsidRPr="00F112F4" w:rsidTr="00281BA1">
        <w:tc>
          <w:tcPr>
            <w:tcW w:w="3114" w:type="dxa"/>
            <w:shd w:val="clear" w:color="auto" w:fill="D9D9D9" w:themeFill="background1" w:themeFillShade="D9"/>
          </w:tcPr>
          <w:p w:rsidR="00281BA1" w:rsidRPr="00F112F4" w:rsidRDefault="00281BA1">
            <w:pPr>
              <w:rPr>
                <w:rFonts w:ascii="Montserrat Light" w:hAnsi="Montserrat Light"/>
              </w:rPr>
            </w:pPr>
            <w:r w:rsidRPr="00F112F4">
              <w:rPr>
                <w:rFonts w:ascii="Montserrat Light" w:hAnsi="Montserrat Light"/>
              </w:rPr>
              <w:t>Line Manager:</w:t>
            </w:r>
          </w:p>
        </w:tc>
        <w:tc>
          <w:tcPr>
            <w:tcW w:w="5902" w:type="dxa"/>
          </w:tcPr>
          <w:p w:rsidR="00281BA1" w:rsidRPr="00F112F4" w:rsidRDefault="00226477">
            <w:pPr>
              <w:rPr>
                <w:rFonts w:ascii="Montserrat Light" w:hAnsi="Montserrat Light" w:cs="Calibri"/>
              </w:rPr>
            </w:pPr>
            <w:r>
              <w:rPr>
                <w:rFonts w:ascii="Montserrat Light" w:hAnsi="Montserrat Light" w:cs="Calibri"/>
              </w:rPr>
              <w:t>Phil Edwards</w:t>
            </w:r>
            <w:r w:rsidR="00C1768C" w:rsidRPr="00F112F4">
              <w:rPr>
                <w:rFonts w:ascii="Montserrat Light" w:hAnsi="Montserrat Light" w:cs="Calibri"/>
              </w:rPr>
              <w:t>, In-Patient Unit</w:t>
            </w:r>
            <w:r w:rsidR="00281BA1" w:rsidRPr="00F112F4">
              <w:rPr>
                <w:rFonts w:ascii="Montserrat Light" w:hAnsi="Montserrat Light" w:cs="Calibri"/>
              </w:rPr>
              <w:t xml:space="preserve"> Manager</w:t>
            </w:r>
          </w:p>
          <w:p w:rsidR="00F112F4" w:rsidRPr="00F112F4" w:rsidRDefault="00281BA1" w:rsidP="005014D0">
            <w:pPr>
              <w:rPr>
                <w:rFonts w:ascii="Montserrat Light" w:hAnsi="Montserrat Light"/>
              </w:rPr>
            </w:pPr>
            <w:r w:rsidRPr="00F112F4">
              <w:rPr>
                <w:rFonts w:ascii="Montserrat Light" w:hAnsi="Montserrat Light" w:cs="Calibri"/>
              </w:rPr>
              <w:t>(01934 423900)</w:t>
            </w:r>
          </w:p>
        </w:tc>
      </w:tr>
      <w:tr w:rsidR="00281BA1" w:rsidRPr="00F112F4" w:rsidTr="00281BA1">
        <w:tc>
          <w:tcPr>
            <w:tcW w:w="3114" w:type="dxa"/>
            <w:shd w:val="clear" w:color="auto" w:fill="D9D9D9" w:themeFill="background1" w:themeFillShade="D9"/>
          </w:tcPr>
          <w:p w:rsidR="00281BA1" w:rsidRPr="00F112F4" w:rsidRDefault="00281BA1">
            <w:pPr>
              <w:rPr>
                <w:rFonts w:ascii="Montserrat Light" w:hAnsi="Montserrat Light" w:cs="Calibri"/>
              </w:rPr>
            </w:pPr>
            <w:r w:rsidRPr="00F112F4">
              <w:rPr>
                <w:rFonts w:ascii="Montserrat Light" w:hAnsi="Montserrat Light" w:cs="Calibri"/>
              </w:rPr>
              <w:t>Purpose of role:</w:t>
            </w:r>
          </w:p>
        </w:tc>
        <w:tc>
          <w:tcPr>
            <w:tcW w:w="5902" w:type="dxa"/>
          </w:tcPr>
          <w:p w:rsidR="00F112F4" w:rsidRPr="00F112F4" w:rsidRDefault="00257920" w:rsidP="005014D0">
            <w:pPr>
              <w:pStyle w:val="NoSpacing"/>
              <w:rPr>
                <w:rFonts w:ascii="Montserrat Light" w:hAnsi="Montserrat Light"/>
              </w:rPr>
            </w:pPr>
            <w:r w:rsidRPr="00F112F4">
              <w:rPr>
                <w:rFonts w:ascii="Montserrat Light" w:hAnsi="Montserrat Light"/>
              </w:rPr>
              <w:t>To work as part of the In-patient Unit Team, providing administration and general support for the Nursing Staff and providing assistance to patients and relatives where necessary.</w:t>
            </w:r>
          </w:p>
        </w:tc>
      </w:tr>
      <w:tr w:rsidR="00281BA1" w:rsidRPr="00F112F4" w:rsidTr="00281BA1">
        <w:tc>
          <w:tcPr>
            <w:tcW w:w="3114" w:type="dxa"/>
            <w:shd w:val="clear" w:color="auto" w:fill="D9D9D9" w:themeFill="background1" w:themeFillShade="D9"/>
          </w:tcPr>
          <w:p w:rsidR="00281BA1" w:rsidRPr="00F112F4" w:rsidRDefault="00281BA1">
            <w:pPr>
              <w:rPr>
                <w:rFonts w:ascii="Montserrat Light" w:hAnsi="Montserrat Light"/>
              </w:rPr>
            </w:pPr>
            <w:r w:rsidRPr="00F112F4">
              <w:rPr>
                <w:rFonts w:ascii="Montserrat Light" w:hAnsi="Montserrat Light"/>
              </w:rPr>
              <w:t>Main tasks:</w:t>
            </w:r>
          </w:p>
        </w:tc>
        <w:tc>
          <w:tcPr>
            <w:tcW w:w="5902" w:type="dxa"/>
          </w:tcPr>
          <w:p w:rsidR="00257920" w:rsidRPr="00F112F4" w:rsidRDefault="00257920" w:rsidP="00257920">
            <w:pPr>
              <w:pStyle w:val="NoSpacing"/>
              <w:numPr>
                <w:ilvl w:val="0"/>
                <w:numId w:val="1"/>
              </w:numPr>
              <w:rPr>
                <w:rFonts w:ascii="Montserrat Light" w:hAnsi="Montserrat Light"/>
              </w:rPr>
            </w:pPr>
            <w:r w:rsidRPr="00F112F4">
              <w:rPr>
                <w:rFonts w:ascii="Montserrat Light" w:hAnsi="Montserrat Light"/>
              </w:rPr>
              <w:t>Work according to the policies and procedures of Weston Hospicecare and to maintain confidentiality.</w:t>
            </w:r>
          </w:p>
          <w:p w:rsidR="00257920" w:rsidRPr="00F112F4" w:rsidRDefault="00257920" w:rsidP="00257920">
            <w:pPr>
              <w:pStyle w:val="NoSpacing"/>
              <w:numPr>
                <w:ilvl w:val="0"/>
                <w:numId w:val="1"/>
              </w:numPr>
              <w:rPr>
                <w:rFonts w:ascii="Montserrat Light" w:hAnsi="Montserrat Light"/>
              </w:rPr>
            </w:pPr>
            <w:r w:rsidRPr="00F112F4">
              <w:rPr>
                <w:rFonts w:ascii="Montserrat Light" w:hAnsi="Montserrat Light"/>
              </w:rPr>
              <w:t>Help promote and maintain an environment conducive to meeting the needs of patients, their relatives and friends.</w:t>
            </w:r>
          </w:p>
          <w:p w:rsidR="00257920" w:rsidRPr="00F112F4" w:rsidRDefault="00257920" w:rsidP="00257920">
            <w:pPr>
              <w:pStyle w:val="NoSpacing"/>
              <w:numPr>
                <w:ilvl w:val="0"/>
                <w:numId w:val="1"/>
              </w:numPr>
              <w:rPr>
                <w:rFonts w:ascii="Montserrat Light" w:hAnsi="Montserrat Light"/>
              </w:rPr>
            </w:pPr>
            <w:r w:rsidRPr="00F112F4">
              <w:rPr>
                <w:rFonts w:ascii="Montserrat Light" w:hAnsi="Montserrat Light"/>
              </w:rPr>
              <w:t>Contribute to a team approach to patient care in conjunction with nursing colleagues, medical staff and professions allied to medicine.</w:t>
            </w:r>
          </w:p>
          <w:p w:rsidR="00257920" w:rsidRPr="00F112F4" w:rsidRDefault="00257920" w:rsidP="00257920">
            <w:pPr>
              <w:pStyle w:val="NoSpacing"/>
              <w:numPr>
                <w:ilvl w:val="0"/>
                <w:numId w:val="1"/>
              </w:numPr>
              <w:rPr>
                <w:rFonts w:ascii="Montserrat Light" w:hAnsi="Montserrat Light"/>
              </w:rPr>
            </w:pPr>
            <w:r w:rsidRPr="00F112F4">
              <w:rPr>
                <w:rFonts w:ascii="Montserrat Light" w:hAnsi="Montserrat Light"/>
              </w:rPr>
              <w:t>Support bereaved relatives in conjunction with trained staff.</w:t>
            </w:r>
          </w:p>
          <w:p w:rsidR="00257920" w:rsidRPr="00F112F4" w:rsidRDefault="00257920" w:rsidP="00257920">
            <w:pPr>
              <w:pStyle w:val="NoSpacing"/>
              <w:numPr>
                <w:ilvl w:val="0"/>
                <w:numId w:val="1"/>
              </w:numPr>
              <w:rPr>
                <w:rFonts w:ascii="Montserrat Light" w:hAnsi="Montserrat Light"/>
              </w:rPr>
            </w:pPr>
            <w:r w:rsidRPr="00F112F4">
              <w:rPr>
                <w:rFonts w:ascii="Montserrat Light" w:hAnsi="Montserrat Light"/>
              </w:rPr>
              <w:t>Assist in the safe handling of patient’s property and valuables in conjunction with nursing staff.</w:t>
            </w:r>
          </w:p>
          <w:p w:rsidR="00257920" w:rsidRPr="00F112F4" w:rsidRDefault="00257920" w:rsidP="00257920">
            <w:pPr>
              <w:pStyle w:val="NoSpacing"/>
              <w:numPr>
                <w:ilvl w:val="0"/>
                <w:numId w:val="1"/>
              </w:numPr>
              <w:rPr>
                <w:rFonts w:ascii="Montserrat Light" w:hAnsi="Montserrat Light"/>
              </w:rPr>
            </w:pPr>
            <w:r w:rsidRPr="00F112F4">
              <w:rPr>
                <w:rFonts w:ascii="Montserrat Light" w:hAnsi="Montserrat Light"/>
              </w:rPr>
              <w:t>To have an understanding of and work according to the routine for Volunteer Ward Receptionists.</w:t>
            </w:r>
          </w:p>
          <w:p w:rsidR="00257920" w:rsidRPr="00F112F4" w:rsidRDefault="00257920" w:rsidP="00257920">
            <w:pPr>
              <w:pStyle w:val="NoSpacing"/>
              <w:numPr>
                <w:ilvl w:val="0"/>
                <w:numId w:val="1"/>
              </w:numPr>
              <w:rPr>
                <w:rFonts w:ascii="Montserrat Light" w:hAnsi="Montserrat Light"/>
              </w:rPr>
            </w:pPr>
            <w:r w:rsidRPr="00F112F4">
              <w:rPr>
                <w:rFonts w:ascii="Montserrat Light" w:hAnsi="Montserrat Light"/>
              </w:rPr>
              <w:t>To maintain effective communication with internal and external departments, patients and relatives.</w:t>
            </w:r>
          </w:p>
          <w:p w:rsidR="00F112F4" w:rsidRPr="00F112F4" w:rsidRDefault="00257920" w:rsidP="005014D0">
            <w:pPr>
              <w:pStyle w:val="NoSpacing"/>
              <w:numPr>
                <w:ilvl w:val="0"/>
                <w:numId w:val="1"/>
              </w:numPr>
              <w:rPr>
                <w:rFonts w:ascii="Corbel" w:hAnsi="Corbel"/>
              </w:rPr>
            </w:pPr>
            <w:r w:rsidRPr="00F112F4">
              <w:rPr>
                <w:rFonts w:ascii="Montserrat Light" w:hAnsi="Montserrat Light"/>
              </w:rPr>
              <w:t>Assist in the training and induction of new Volunteer Ward Receptionists.</w:t>
            </w:r>
          </w:p>
        </w:tc>
      </w:tr>
      <w:tr w:rsidR="00281BA1" w:rsidRPr="00F112F4" w:rsidTr="00281BA1">
        <w:tc>
          <w:tcPr>
            <w:tcW w:w="3114" w:type="dxa"/>
            <w:shd w:val="clear" w:color="auto" w:fill="D9D9D9" w:themeFill="background1" w:themeFillShade="D9"/>
          </w:tcPr>
          <w:p w:rsidR="00281BA1" w:rsidRPr="00F112F4" w:rsidRDefault="00281BA1">
            <w:pPr>
              <w:rPr>
                <w:rFonts w:ascii="Montserrat Light" w:hAnsi="Montserrat Light"/>
              </w:rPr>
            </w:pPr>
            <w:r w:rsidRPr="00F112F4">
              <w:rPr>
                <w:rFonts w:ascii="Montserrat Light" w:hAnsi="Montserrat Light"/>
              </w:rPr>
              <w:t>Experience and / or skills:</w:t>
            </w:r>
          </w:p>
        </w:tc>
        <w:tc>
          <w:tcPr>
            <w:tcW w:w="5902" w:type="dxa"/>
          </w:tcPr>
          <w:p w:rsidR="00BA258F" w:rsidRPr="00F112F4" w:rsidRDefault="00BA258F" w:rsidP="00BA258F">
            <w:pPr>
              <w:pStyle w:val="NoSpacing"/>
              <w:numPr>
                <w:ilvl w:val="0"/>
                <w:numId w:val="1"/>
              </w:numPr>
              <w:rPr>
                <w:rFonts w:ascii="Montserrat Light" w:hAnsi="Montserrat Light"/>
              </w:rPr>
            </w:pPr>
            <w:r w:rsidRPr="00F112F4">
              <w:rPr>
                <w:rFonts w:ascii="Montserrat Light" w:hAnsi="Montserrat Light"/>
              </w:rPr>
              <w:t>Warm and caring</w:t>
            </w:r>
          </w:p>
          <w:p w:rsidR="00BA258F" w:rsidRPr="00F112F4" w:rsidRDefault="00BA258F" w:rsidP="00BA258F">
            <w:pPr>
              <w:pStyle w:val="NoSpacing"/>
              <w:numPr>
                <w:ilvl w:val="0"/>
                <w:numId w:val="1"/>
              </w:numPr>
              <w:rPr>
                <w:rFonts w:ascii="Montserrat Light" w:hAnsi="Montserrat Light"/>
              </w:rPr>
            </w:pPr>
            <w:r w:rsidRPr="00F112F4">
              <w:rPr>
                <w:rFonts w:ascii="Montserrat Light" w:hAnsi="Montserrat Light"/>
              </w:rPr>
              <w:t>Highly organised and professional</w:t>
            </w:r>
          </w:p>
          <w:p w:rsidR="00BA258F" w:rsidRPr="00F112F4" w:rsidRDefault="00BA258F" w:rsidP="00BA258F">
            <w:pPr>
              <w:pStyle w:val="NoSpacing"/>
              <w:numPr>
                <w:ilvl w:val="0"/>
                <w:numId w:val="1"/>
              </w:numPr>
              <w:rPr>
                <w:rFonts w:ascii="Montserrat Light" w:hAnsi="Montserrat Light"/>
              </w:rPr>
            </w:pPr>
            <w:r w:rsidRPr="00F112F4">
              <w:rPr>
                <w:rFonts w:ascii="Montserrat Light" w:hAnsi="Montserrat Light"/>
              </w:rPr>
              <w:t>Enthusiastic</w:t>
            </w:r>
          </w:p>
          <w:p w:rsidR="00BA258F" w:rsidRPr="00F112F4" w:rsidRDefault="00BA258F" w:rsidP="00BA258F">
            <w:pPr>
              <w:pStyle w:val="NoSpacing"/>
              <w:numPr>
                <w:ilvl w:val="0"/>
                <w:numId w:val="1"/>
              </w:numPr>
              <w:rPr>
                <w:rFonts w:ascii="Montserrat Light" w:hAnsi="Montserrat Light"/>
              </w:rPr>
            </w:pPr>
            <w:r w:rsidRPr="00F112F4">
              <w:rPr>
                <w:rFonts w:ascii="Montserrat Light" w:hAnsi="Montserrat Light"/>
              </w:rPr>
              <w:t>Team player</w:t>
            </w:r>
          </w:p>
          <w:p w:rsidR="00BA258F" w:rsidRPr="00F112F4" w:rsidRDefault="00BA258F" w:rsidP="00BA258F">
            <w:pPr>
              <w:pStyle w:val="NoSpacing"/>
              <w:numPr>
                <w:ilvl w:val="0"/>
                <w:numId w:val="1"/>
              </w:numPr>
              <w:rPr>
                <w:rFonts w:ascii="Montserrat Light" w:hAnsi="Montserrat Light"/>
              </w:rPr>
            </w:pPr>
            <w:r w:rsidRPr="00F112F4">
              <w:rPr>
                <w:rFonts w:ascii="Montserrat Light" w:hAnsi="Montserrat Light"/>
              </w:rPr>
              <w:t>Excellent communication skills</w:t>
            </w:r>
          </w:p>
          <w:p w:rsidR="00C1768C" w:rsidRPr="00F112F4" w:rsidRDefault="00BA258F" w:rsidP="00BA258F">
            <w:pPr>
              <w:pStyle w:val="ListParagraph"/>
              <w:numPr>
                <w:ilvl w:val="0"/>
                <w:numId w:val="1"/>
              </w:numPr>
              <w:contextualSpacing/>
              <w:rPr>
                <w:rFonts w:ascii="Montserrat Light" w:hAnsi="Montserrat Light" w:cs="Calibri"/>
                <w:sz w:val="22"/>
                <w:szCs w:val="22"/>
              </w:rPr>
            </w:pPr>
            <w:r w:rsidRPr="00F112F4">
              <w:rPr>
                <w:rFonts w:ascii="Montserrat Light" w:hAnsi="Montserrat Light" w:cs="Calibri"/>
                <w:sz w:val="22"/>
                <w:szCs w:val="22"/>
              </w:rPr>
              <w:t>Experience of working in a healthcare environment</w:t>
            </w:r>
          </w:p>
          <w:p w:rsidR="00BA258F" w:rsidRDefault="00BA258F" w:rsidP="00BA258F">
            <w:pPr>
              <w:pStyle w:val="ListParagraph"/>
              <w:numPr>
                <w:ilvl w:val="0"/>
                <w:numId w:val="1"/>
              </w:numPr>
              <w:contextualSpacing/>
              <w:rPr>
                <w:rFonts w:ascii="Montserrat Light" w:hAnsi="Montserrat Light" w:cs="Calibri"/>
                <w:sz w:val="22"/>
                <w:szCs w:val="22"/>
              </w:rPr>
            </w:pPr>
            <w:r w:rsidRPr="00F112F4">
              <w:rPr>
                <w:rFonts w:ascii="Montserrat Light" w:hAnsi="Montserrat Light" w:cs="Calibri"/>
                <w:sz w:val="22"/>
                <w:szCs w:val="22"/>
              </w:rPr>
              <w:t>IT literate</w:t>
            </w:r>
          </w:p>
          <w:p w:rsidR="00F112F4" w:rsidRPr="00F112F4" w:rsidRDefault="00F112F4" w:rsidP="00F112F4">
            <w:pPr>
              <w:pStyle w:val="ListParagraph"/>
              <w:ind w:left="284"/>
              <w:contextualSpacing/>
              <w:rPr>
                <w:rFonts w:ascii="Montserrat Light" w:hAnsi="Montserrat Light" w:cs="Calibri"/>
                <w:sz w:val="22"/>
                <w:szCs w:val="22"/>
              </w:rPr>
            </w:pPr>
          </w:p>
        </w:tc>
      </w:tr>
      <w:tr w:rsidR="00281BA1" w:rsidRPr="00F112F4" w:rsidTr="00281BA1">
        <w:tc>
          <w:tcPr>
            <w:tcW w:w="3114" w:type="dxa"/>
            <w:shd w:val="clear" w:color="auto" w:fill="D9D9D9" w:themeFill="background1" w:themeFillShade="D9"/>
          </w:tcPr>
          <w:p w:rsidR="00281BA1" w:rsidRPr="00F112F4" w:rsidRDefault="00281BA1">
            <w:pPr>
              <w:rPr>
                <w:rFonts w:ascii="Montserrat Light" w:hAnsi="Montserrat Light"/>
              </w:rPr>
            </w:pPr>
            <w:r w:rsidRPr="00F112F4">
              <w:rPr>
                <w:rFonts w:ascii="Montserrat Light" w:hAnsi="Montserrat Light"/>
              </w:rPr>
              <w:t>We ask all our volunteers to:</w:t>
            </w:r>
          </w:p>
        </w:tc>
        <w:tc>
          <w:tcPr>
            <w:tcW w:w="5902" w:type="dxa"/>
          </w:tcPr>
          <w:p w:rsidR="00281BA1" w:rsidRPr="00F112F4" w:rsidRDefault="00281BA1" w:rsidP="00281BA1">
            <w:pPr>
              <w:pStyle w:val="ListParagraph"/>
              <w:numPr>
                <w:ilvl w:val="0"/>
                <w:numId w:val="1"/>
              </w:numPr>
              <w:contextualSpacing/>
              <w:rPr>
                <w:rFonts w:ascii="Montserrat Light" w:hAnsi="Montserrat Light" w:cs="Calibri"/>
                <w:sz w:val="22"/>
                <w:szCs w:val="22"/>
              </w:rPr>
            </w:pPr>
            <w:r w:rsidRPr="00F112F4">
              <w:rPr>
                <w:rFonts w:ascii="Montserrat Light" w:hAnsi="Montserrat Light" w:cs="Calibri"/>
                <w:sz w:val="22"/>
                <w:szCs w:val="22"/>
              </w:rPr>
              <w:t>Be reliable</w:t>
            </w:r>
          </w:p>
          <w:p w:rsidR="00281BA1" w:rsidRPr="00F112F4" w:rsidRDefault="00281BA1" w:rsidP="00281BA1">
            <w:pPr>
              <w:pStyle w:val="ListParagraph"/>
              <w:numPr>
                <w:ilvl w:val="0"/>
                <w:numId w:val="1"/>
              </w:numPr>
              <w:contextualSpacing/>
              <w:rPr>
                <w:rFonts w:ascii="Montserrat Light" w:hAnsi="Montserrat Light" w:cs="Calibri"/>
                <w:sz w:val="22"/>
                <w:szCs w:val="22"/>
              </w:rPr>
            </w:pPr>
            <w:r w:rsidRPr="00F112F4">
              <w:rPr>
                <w:rFonts w:ascii="Montserrat Light" w:hAnsi="Montserrat Light" w:cs="Calibri"/>
                <w:sz w:val="22"/>
                <w:szCs w:val="22"/>
              </w:rPr>
              <w:t>Have a warm, friendly, adaptable, caring approach</w:t>
            </w:r>
          </w:p>
          <w:p w:rsidR="00281BA1" w:rsidRPr="00F112F4" w:rsidRDefault="00281BA1" w:rsidP="00281BA1">
            <w:pPr>
              <w:pStyle w:val="ListParagraph"/>
              <w:numPr>
                <w:ilvl w:val="0"/>
                <w:numId w:val="1"/>
              </w:numPr>
              <w:contextualSpacing/>
              <w:rPr>
                <w:rFonts w:ascii="Montserrat Light" w:hAnsi="Montserrat Light" w:cs="Calibri"/>
                <w:sz w:val="22"/>
                <w:szCs w:val="22"/>
              </w:rPr>
            </w:pPr>
            <w:r w:rsidRPr="00F112F4">
              <w:rPr>
                <w:rFonts w:ascii="Montserrat Light" w:hAnsi="Montserrat Light" w:cs="Calibri"/>
                <w:sz w:val="22"/>
                <w:szCs w:val="22"/>
              </w:rPr>
              <w:t>Be open-minded and tolerant of different lifestyles and values</w:t>
            </w:r>
          </w:p>
          <w:p w:rsidR="00281BA1" w:rsidRPr="00F112F4" w:rsidRDefault="00281BA1" w:rsidP="00C1768C">
            <w:pPr>
              <w:pStyle w:val="ListParagraph"/>
              <w:numPr>
                <w:ilvl w:val="0"/>
                <w:numId w:val="1"/>
              </w:numPr>
              <w:contextualSpacing/>
              <w:rPr>
                <w:rFonts w:ascii="Montserrat Light" w:hAnsi="Montserrat Light"/>
                <w:sz w:val="22"/>
                <w:szCs w:val="22"/>
              </w:rPr>
            </w:pPr>
            <w:r w:rsidRPr="00F112F4">
              <w:rPr>
                <w:rFonts w:ascii="Montserrat Light" w:hAnsi="Montserrat Light" w:cs="Calibri"/>
                <w:sz w:val="22"/>
                <w:szCs w:val="22"/>
              </w:rPr>
              <w:t>Be able to work within personal and organisational boundaries</w:t>
            </w:r>
          </w:p>
          <w:p w:rsidR="00F112F4" w:rsidRPr="00F112F4" w:rsidRDefault="00F112F4" w:rsidP="00F112F4">
            <w:pPr>
              <w:pStyle w:val="ListParagraph"/>
              <w:ind w:left="284"/>
              <w:contextualSpacing/>
              <w:rPr>
                <w:rFonts w:ascii="Montserrat Light" w:hAnsi="Montserrat Light"/>
                <w:sz w:val="22"/>
                <w:szCs w:val="22"/>
              </w:rPr>
            </w:pPr>
          </w:p>
        </w:tc>
      </w:tr>
      <w:tr w:rsidR="00281BA1" w:rsidRPr="00F112F4" w:rsidTr="00281BA1">
        <w:tc>
          <w:tcPr>
            <w:tcW w:w="3114" w:type="dxa"/>
            <w:shd w:val="clear" w:color="auto" w:fill="D9D9D9" w:themeFill="background1" w:themeFillShade="D9"/>
          </w:tcPr>
          <w:p w:rsidR="00281BA1" w:rsidRPr="00F112F4" w:rsidRDefault="00281BA1">
            <w:pPr>
              <w:rPr>
                <w:rFonts w:ascii="Montserrat Light" w:hAnsi="Montserrat Light"/>
              </w:rPr>
            </w:pPr>
            <w:r w:rsidRPr="00F112F4">
              <w:rPr>
                <w:rFonts w:ascii="Montserrat Light" w:hAnsi="Montserrat Light"/>
              </w:rPr>
              <w:lastRenderedPageBreak/>
              <w:t>Induction and training:</w:t>
            </w:r>
          </w:p>
        </w:tc>
        <w:tc>
          <w:tcPr>
            <w:tcW w:w="5902" w:type="dxa"/>
          </w:tcPr>
          <w:p w:rsidR="00281BA1" w:rsidRPr="00F112F4" w:rsidRDefault="00281BA1" w:rsidP="00281BA1">
            <w:pPr>
              <w:rPr>
                <w:rFonts w:ascii="Montserrat Light" w:hAnsi="Montserrat Light" w:cs="Calibri"/>
              </w:rPr>
            </w:pPr>
            <w:r w:rsidRPr="00F112F4">
              <w:rPr>
                <w:rFonts w:ascii="Montserrat Light" w:hAnsi="Montserrat Light" w:cs="Calibri"/>
              </w:rPr>
              <w:t xml:space="preserve">Induction and training with the </w:t>
            </w:r>
            <w:r w:rsidR="00C1768C" w:rsidRPr="00F112F4">
              <w:rPr>
                <w:rFonts w:ascii="Montserrat Light" w:hAnsi="Montserrat Light" w:cs="Calibri"/>
              </w:rPr>
              <w:t>In-Patient Unit</w:t>
            </w:r>
            <w:r w:rsidRPr="00F112F4">
              <w:rPr>
                <w:rFonts w:ascii="Montserrat Light" w:hAnsi="Montserrat Light" w:cs="Calibri"/>
              </w:rPr>
              <w:t xml:space="preserve"> Team</w:t>
            </w:r>
          </w:p>
          <w:p w:rsidR="00281BA1" w:rsidRPr="00F112F4" w:rsidRDefault="00281BA1" w:rsidP="00281BA1">
            <w:pPr>
              <w:rPr>
                <w:rFonts w:ascii="Montserrat Light" w:hAnsi="Montserrat Light" w:cs="Calibri"/>
              </w:rPr>
            </w:pPr>
            <w:r w:rsidRPr="00F112F4">
              <w:rPr>
                <w:rFonts w:ascii="Montserrat Light" w:hAnsi="Montserrat Light" w:cs="Calibri"/>
              </w:rPr>
              <w:t>Statutory / Mandatory training as required for role</w:t>
            </w:r>
          </w:p>
          <w:p w:rsidR="00281BA1" w:rsidRDefault="00281BA1" w:rsidP="00281BA1">
            <w:pPr>
              <w:rPr>
                <w:rFonts w:ascii="Montserrat Light" w:hAnsi="Montserrat Light" w:cs="Calibri"/>
              </w:rPr>
            </w:pPr>
            <w:r w:rsidRPr="00F112F4">
              <w:rPr>
                <w:rFonts w:ascii="Montserrat Light" w:hAnsi="Montserrat Light" w:cs="Calibri"/>
              </w:rPr>
              <w:t>Orientation training session to be attended</w:t>
            </w:r>
          </w:p>
          <w:p w:rsidR="00F112F4" w:rsidRPr="00F112F4" w:rsidRDefault="00F112F4" w:rsidP="00281BA1">
            <w:pPr>
              <w:rPr>
                <w:rFonts w:ascii="Montserrat Light" w:hAnsi="Montserrat Light"/>
              </w:rPr>
            </w:pPr>
          </w:p>
        </w:tc>
      </w:tr>
      <w:tr w:rsidR="00281BA1" w:rsidRPr="00F112F4" w:rsidTr="00281BA1">
        <w:tc>
          <w:tcPr>
            <w:tcW w:w="3114" w:type="dxa"/>
            <w:shd w:val="clear" w:color="auto" w:fill="D9D9D9" w:themeFill="background1" w:themeFillShade="D9"/>
          </w:tcPr>
          <w:p w:rsidR="00281BA1" w:rsidRPr="00F112F4" w:rsidRDefault="00281BA1">
            <w:pPr>
              <w:rPr>
                <w:rFonts w:ascii="Montserrat Light" w:hAnsi="Montserrat Light"/>
              </w:rPr>
            </w:pPr>
            <w:r w:rsidRPr="00F112F4">
              <w:rPr>
                <w:rFonts w:ascii="Montserrat Light" w:hAnsi="Montserrat Light"/>
              </w:rPr>
              <w:t>Expenses:</w:t>
            </w:r>
          </w:p>
        </w:tc>
        <w:tc>
          <w:tcPr>
            <w:tcW w:w="5902" w:type="dxa"/>
          </w:tcPr>
          <w:p w:rsidR="00281BA1" w:rsidRDefault="00281BA1">
            <w:pPr>
              <w:rPr>
                <w:rFonts w:ascii="Montserrat Light" w:hAnsi="Montserrat Light" w:cs="Calibri"/>
              </w:rPr>
            </w:pPr>
            <w:r w:rsidRPr="00F112F4">
              <w:rPr>
                <w:rFonts w:ascii="Montserrat Light" w:hAnsi="Montserrat Light" w:cs="Calibri"/>
              </w:rPr>
              <w:t>We will reimburse you with any agreed out of pocket expenses incurred whilst carrying out this volunteer role in line with Weston Hospicecare’s expenses policy.</w:t>
            </w:r>
          </w:p>
          <w:p w:rsidR="00F112F4" w:rsidRPr="00F112F4" w:rsidRDefault="00F112F4">
            <w:pPr>
              <w:rPr>
                <w:rFonts w:ascii="Montserrat Light" w:hAnsi="Montserrat Light"/>
              </w:rPr>
            </w:pPr>
          </w:p>
        </w:tc>
      </w:tr>
      <w:tr w:rsidR="00281BA1" w:rsidRPr="00F112F4" w:rsidTr="00281BA1">
        <w:tc>
          <w:tcPr>
            <w:tcW w:w="3114" w:type="dxa"/>
            <w:shd w:val="clear" w:color="auto" w:fill="D9D9D9" w:themeFill="background1" w:themeFillShade="D9"/>
          </w:tcPr>
          <w:p w:rsidR="00281BA1" w:rsidRPr="00F112F4" w:rsidRDefault="00281BA1">
            <w:pPr>
              <w:rPr>
                <w:rFonts w:ascii="Montserrat Light" w:hAnsi="Montserrat Light"/>
              </w:rPr>
            </w:pPr>
            <w:r w:rsidRPr="00F112F4">
              <w:rPr>
                <w:rFonts w:ascii="Montserrat Light" w:hAnsi="Montserrat Light"/>
              </w:rPr>
              <w:t>Practical considerations:</w:t>
            </w:r>
          </w:p>
        </w:tc>
        <w:tc>
          <w:tcPr>
            <w:tcW w:w="5902" w:type="dxa"/>
          </w:tcPr>
          <w:p w:rsidR="00281BA1" w:rsidRPr="00F112F4" w:rsidRDefault="00281BA1" w:rsidP="00281BA1">
            <w:pPr>
              <w:rPr>
                <w:rFonts w:ascii="Montserrat Light" w:hAnsi="Montserrat Light" w:cs="Calibri"/>
              </w:rPr>
            </w:pPr>
            <w:r w:rsidRPr="00F112F4">
              <w:rPr>
                <w:rFonts w:ascii="Montserrat Light" w:hAnsi="Montserrat Light" w:cs="Calibri"/>
              </w:rPr>
              <w:t xml:space="preserve">This is a volunteer role with no contractual obligations.  </w:t>
            </w:r>
          </w:p>
          <w:p w:rsidR="00F112F4" w:rsidRPr="00F112F4" w:rsidRDefault="00F112F4" w:rsidP="00281BA1">
            <w:pPr>
              <w:rPr>
                <w:rFonts w:ascii="Montserrat Light" w:hAnsi="Montserrat Light" w:cs="Calibri"/>
              </w:rPr>
            </w:pPr>
          </w:p>
          <w:p w:rsidR="00F112F4" w:rsidRPr="00F112F4" w:rsidRDefault="00F112F4" w:rsidP="00281BA1">
            <w:pPr>
              <w:rPr>
                <w:rFonts w:ascii="Montserrat Light" w:hAnsi="Montserrat Light" w:cs="Calibri"/>
              </w:rPr>
            </w:pPr>
            <w:r w:rsidRPr="00C9155A">
              <w:rPr>
                <w:rFonts w:ascii="Montserrat Light" w:hAnsi="Montserrat Light" w:cs="Calibri"/>
              </w:rPr>
              <w:t>This role is subject to an enhanced DBS check.</w:t>
            </w:r>
          </w:p>
          <w:p w:rsidR="00281BA1" w:rsidRPr="00F112F4" w:rsidRDefault="00281BA1" w:rsidP="00281BA1">
            <w:pPr>
              <w:rPr>
                <w:rFonts w:ascii="Montserrat Light" w:hAnsi="Montserrat Light" w:cs="Calibri"/>
              </w:rPr>
            </w:pPr>
          </w:p>
          <w:p w:rsidR="00281BA1" w:rsidRPr="00F112F4" w:rsidRDefault="00281BA1" w:rsidP="00281BA1">
            <w:pPr>
              <w:rPr>
                <w:rFonts w:ascii="Montserrat Light" w:hAnsi="Montserrat Light" w:cs="Calibri"/>
              </w:rPr>
            </w:pPr>
            <w:r w:rsidRPr="00F112F4">
              <w:rPr>
                <w:rFonts w:ascii="Montserrat Light" w:hAnsi="Montserrat Light" w:cs="Calibri"/>
              </w:rPr>
              <w:t>In addition to the specific tasks outlined in this role description, all Weston Hospicecare Volunteers are required to operate within all relevant policies and guidelines, and should be aware of their specific responsibilities towards the following:</w:t>
            </w:r>
          </w:p>
          <w:p w:rsidR="00281BA1" w:rsidRPr="00F112F4" w:rsidRDefault="00281BA1" w:rsidP="00281BA1">
            <w:pPr>
              <w:pStyle w:val="ListParagraph"/>
              <w:numPr>
                <w:ilvl w:val="0"/>
                <w:numId w:val="1"/>
              </w:numPr>
              <w:contextualSpacing/>
              <w:rPr>
                <w:rFonts w:ascii="Montserrat Light" w:eastAsia="Calibri" w:hAnsi="Montserrat Light" w:cs="Calibri"/>
                <w:sz w:val="22"/>
                <w:szCs w:val="22"/>
              </w:rPr>
            </w:pPr>
            <w:r w:rsidRPr="00F112F4">
              <w:rPr>
                <w:rFonts w:ascii="Montserrat Light" w:eastAsia="Calibri" w:hAnsi="Montserrat Light" w:cs="Calibri"/>
                <w:sz w:val="22"/>
                <w:szCs w:val="22"/>
              </w:rPr>
              <w:t>Weston Hospicecare has a no smoking policy (Inc. Vaping/E-cigarettes) throughout the organisation, including all retail locations and hospice vehicles</w:t>
            </w:r>
          </w:p>
          <w:p w:rsidR="00281BA1" w:rsidRPr="00F112F4" w:rsidRDefault="00281BA1" w:rsidP="00281BA1">
            <w:pPr>
              <w:pStyle w:val="ListParagraph"/>
              <w:numPr>
                <w:ilvl w:val="0"/>
                <w:numId w:val="1"/>
              </w:numPr>
              <w:contextualSpacing/>
              <w:rPr>
                <w:rFonts w:ascii="Montserrat Light" w:eastAsia="Calibri" w:hAnsi="Montserrat Light" w:cs="Calibri"/>
                <w:sz w:val="22"/>
                <w:szCs w:val="22"/>
              </w:rPr>
            </w:pPr>
            <w:r w:rsidRPr="00F112F4">
              <w:rPr>
                <w:rFonts w:ascii="Montserrat Light" w:eastAsia="Calibri" w:hAnsi="Montserrat Light" w:cs="Calibri"/>
                <w:sz w:val="22"/>
                <w:szCs w:val="22"/>
              </w:rPr>
              <w:t>Adhere to all Health &amp; Safety and Fire Regulations and to co-operate with the charity in maintaining good standards of Health &amp; Safety</w:t>
            </w:r>
          </w:p>
          <w:p w:rsidR="00281BA1" w:rsidRPr="00F112F4" w:rsidRDefault="00281BA1" w:rsidP="00281BA1">
            <w:pPr>
              <w:pStyle w:val="ListParagraph"/>
              <w:numPr>
                <w:ilvl w:val="0"/>
                <w:numId w:val="1"/>
              </w:numPr>
              <w:contextualSpacing/>
              <w:rPr>
                <w:rFonts w:ascii="Montserrat Light" w:hAnsi="Montserrat Light"/>
                <w:sz w:val="22"/>
                <w:szCs w:val="22"/>
              </w:rPr>
            </w:pPr>
            <w:r w:rsidRPr="00F112F4">
              <w:rPr>
                <w:rFonts w:ascii="Montserrat Light" w:eastAsia="Calibri" w:hAnsi="Montserrat Light" w:cs="Calibri"/>
                <w:sz w:val="22"/>
                <w:szCs w:val="22"/>
              </w:rPr>
              <w:t>Promote and sustain a responsible attitude towards equal opportunities and diversity within the charity</w:t>
            </w:r>
          </w:p>
          <w:p w:rsidR="00F112F4" w:rsidRPr="00F112F4" w:rsidRDefault="00F112F4" w:rsidP="00F112F4">
            <w:pPr>
              <w:pStyle w:val="ListParagraph"/>
              <w:ind w:left="284"/>
              <w:contextualSpacing/>
              <w:rPr>
                <w:rFonts w:ascii="Montserrat Light" w:hAnsi="Montserrat Light"/>
                <w:sz w:val="22"/>
                <w:szCs w:val="22"/>
              </w:rPr>
            </w:pPr>
          </w:p>
        </w:tc>
      </w:tr>
    </w:tbl>
    <w:p w:rsidR="00343F91" w:rsidRPr="00F112F4" w:rsidRDefault="00C9155A">
      <w:pPr>
        <w:rPr>
          <w:rFonts w:ascii="Montserrat Light" w:hAnsi="Montserrat Light"/>
        </w:rPr>
      </w:pPr>
    </w:p>
    <w:sectPr w:rsidR="00343F91" w:rsidRPr="00F112F4" w:rsidSect="00281BA1">
      <w:headerReference w:type="default" r:id="rId7"/>
      <w:footerReference w:type="default" r:id="rId8"/>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BA1" w:rsidRDefault="00281BA1" w:rsidP="00281BA1">
      <w:r>
        <w:separator/>
      </w:r>
    </w:p>
  </w:endnote>
  <w:endnote w:type="continuationSeparator" w:id="0">
    <w:p w:rsidR="00281BA1" w:rsidRDefault="00281BA1" w:rsidP="0028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Light">
    <w:panose1 w:val="00000400000000000000"/>
    <w:charset w:val="00"/>
    <w:family w:val="auto"/>
    <w:pitch w:val="variable"/>
    <w:sig w:usb0="2000020F" w:usb1="00000003" w:usb2="00000000" w:usb3="00000000" w:csb0="00000197" w:csb1="00000000"/>
  </w:font>
  <w:font w:name="Corbel">
    <w:panose1 w:val="020B0503020204020204"/>
    <w:charset w:val="00"/>
    <w:family w:val="swiss"/>
    <w:pitch w:val="variable"/>
    <w:sig w:usb0="A00002EF" w:usb1="4000A44B" w:usb2="00000000" w:usb3="00000000" w:csb0="0000019F" w:csb1="00000000"/>
  </w:font>
  <w:font w:name="Montserrat">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BA1" w:rsidRPr="00281BA1" w:rsidRDefault="00281BA1" w:rsidP="005014D0">
    <w:pPr>
      <w:pStyle w:val="Footer"/>
      <w:rPr>
        <w:rFonts w:ascii="Montserrat Light" w:hAnsi="Montserrat Light"/>
        <w:sz w:val="16"/>
        <w:szCs w:val="16"/>
      </w:rPr>
    </w:pPr>
    <w:r w:rsidRPr="00281BA1">
      <w:rPr>
        <w:rFonts w:ascii="Montserrat Light" w:hAnsi="Montserrat Light"/>
        <w:sz w:val="16"/>
        <w:szCs w:val="16"/>
      </w:rPr>
      <w:t xml:space="preserve">Last updated </w:t>
    </w:r>
    <w:r w:rsidR="00C9155A">
      <w:rPr>
        <w:rFonts w:ascii="Montserrat Light" w:hAnsi="Montserrat Light"/>
        <w:sz w:val="16"/>
        <w:szCs w:val="16"/>
      </w:rPr>
      <w:t>July 2021</w:t>
    </w:r>
    <w:r w:rsidR="005014D0">
      <w:rPr>
        <w:rFonts w:ascii="Montserrat Light" w:hAnsi="Montserrat Light"/>
        <w:sz w:val="16"/>
        <w:szCs w:val="16"/>
      </w:rPr>
      <w:tab/>
    </w:r>
    <w:r w:rsidR="005014D0">
      <w:rPr>
        <w:rFonts w:ascii="Montserrat Light" w:hAnsi="Montserrat Light"/>
        <w:sz w:val="16"/>
        <w:szCs w:val="16"/>
      </w:rPr>
      <w:tab/>
    </w:r>
    <w:r w:rsidR="005014D0" w:rsidRPr="005014D0">
      <w:rPr>
        <w:rFonts w:ascii="Montserrat Light" w:hAnsi="Montserrat Light"/>
        <w:sz w:val="16"/>
        <w:szCs w:val="16"/>
      </w:rPr>
      <w:t xml:space="preserve">Page </w:t>
    </w:r>
    <w:r w:rsidR="005014D0" w:rsidRPr="005014D0">
      <w:rPr>
        <w:rFonts w:ascii="Montserrat Light" w:hAnsi="Montserrat Light"/>
        <w:b/>
        <w:bCs/>
        <w:sz w:val="16"/>
        <w:szCs w:val="16"/>
      </w:rPr>
      <w:fldChar w:fldCharType="begin"/>
    </w:r>
    <w:r w:rsidR="005014D0" w:rsidRPr="005014D0">
      <w:rPr>
        <w:rFonts w:ascii="Montserrat Light" w:hAnsi="Montserrat Light"/>
        <w:b/>
        <w:bCs/>
        <w:sz w:val="16"/>
        <w:szCs w:val="16"/>
      </w:rPr>
      <w:instrText xml:space="preserve"> PAGE  \* Arabic  \* MERGEFORMAT </w:instrText>
    </w:r>
    <w:r w:rsidR="005014D0" w:rsidRPr="005014D0">
      <w:rPr>
        <w:rFonts w:ascii="Montserrat Light" w:hAnsi="Montserrat Light"/>
        <w:b/>
        <w:bCs/>
        <w:sz w:val="16"/>
        <w:szCs w:val="16"/>
      </w:rPr>
      <w:fldChar w:fldCharType="separate"/>
    </w:r>
    <w:r w:rsidR="00C9155A">
      <w:rPr>
        <w:rFonts w:ascii="Montserrat Light" w:hAnsi="Montserrat Light"/>
        <w:b/>
        <w:bCs/>
        <w:noProof/>
        <w:sz w:val="16"/>
        <w:szCs w:val="16"/>
      </w:rPr>
      <w:t>2</w:t>
    </w:r>
    <w:r w:rsidR="005014D0" w:rsidRPr="005014D0">
      <w:rPr>
        <w:rFonts w:ascii="Montserrat Light" w:hAnsi="Montserrat Light"/>
        <w:b/>
        <w:bCs/>
        <w:sz w:val="16"/>
        <w:szCs w:val="16"/>
      </w:rPr>
      <w:fldChar w:fldCharType="end"/>
    </w:r>
    <w:r w:rsidR="005014D0" w:rsidRPr="005014D0">
      <w:rPr>
        <w:rFonts w:ascii="Montserrat Light" w:hAnsi="Montserrat Light"/>
        <w:sz w:val="16"/>
        <w:szCs w:val="16"/>
      </w:rPr>
      <w:t xml:space="preserve"> of </w:t>
    </w:r>
    <w:r w:rsidR="005014D0" w:rsidRPr="005014D0">
      <w:rPr>
        <w:rFonts w:ascii="Montserrat Light" w:hAnsi="Montserrat Light"/>
        <w:b/>
        <w:bCs/>
        <w:sz w:val="16"/>
        <w:szCs w:val="16"/>
      </w:rPr>
      <w:fldChar w:fldCharType="begin"/>
    </w:r>
    <w:r w:rsidR="005014D0" w:rsidRPr="005014D0">
      <w:rPr>
        <w:rFonts w:ascii="Montserrat Light" w:hAnsi="Montserrat Light"/>
        <w:b/>
        <w:bCs/>
        <w:sz w:val="16"/>
        <w:szCs w:val="16"/>
      </w:rPr>
      <w:instrText xml:space="preserve"> NUMPAGES  \* Arabic  \* MERGEFORMAT </w:instrText>
    </w:r>
    <w:r w:rsidR="005014D0" w:rsidRPr="005014D0">
      <w:rPr>
        <w:rFonts w:ascii="Montserrat Light" w:hAnsi="Montserrat Light"/>
        <w:b/>
        <w:bCs/>
        <w:sz w:val="16"/>
        <w:szCs w:val="16"/>
      </w:rPr>
      <w:fldChar w:fldCharType="separate"/>
    </w:r>
    <w:r w:rsidR="00C9155A">
      <w:rPr>
        <w:rFonts w:ascii="Montserrat Light" w:hAnsi="Montserrat Light"/>
        <w:b/>
        <w:bCs/>
        <w:noProof/>
        <w:sz w:val="16"/>
        <w:szCs w:val="16"/>
      </w:rPr>
      <w:t>2</w:t>
    </w:r>
    <w:r w:rsidR="005014D0" w:rsidRPr="005014D0">
      <w:rPr>
        <w:rFonts w:ascii="Montserrat Light" w:hAnsi="Montserrat Light"/>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BA1" w:rsidRDefault="00281BA1" w:rsidP="00281BA1">
      <w:r>
        <w:separator/>
      </w:r>
    </w:p>
  </w:footnote>
  <w:footnote w:type="continuationSeparator" w:id="0">
    <w:p w:rsidR="00281BA1" w:rsidRDefault="00281BA1" w:rsidP="00281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A11" w:rsidRDefault="003C3A11" w:rsidP="003C3A11">
    <w:pPr>
      <w:pStyle w:val="Title"/>
      <w:pBdr>
        <w:bottom w:val="none" w:sz="0" w:space="0" w:color="auto"/>
      </w:pBdr>
      <w:ind w:left="2160" w:firstLine="720"/>
      <w:rPr>
        <w:rFonts w:ascii="Montserrat Light" w:hAnsi="Montserrat Light" w:cs="Calibri"/>
        <w:b/>
        <w:color w:val="auto"/>
        <w:sz w:val="28"/>
        <w:szCs w:val="28"/>
      </w:rPr>
    </w:pPr>
    <w:r>
      <w:rPr>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-325755</wp:posOffset>
          </wp:positionV>
          <wp:extent cx="2219325" cy="876935"/>
          <wp:effectExtent l="0" t="0" r="9525" b="0"/>
          <wp:wrapThrough wrapText="bothSides">
            <wp:wrapPolygon edited="0">
              <wp:start x="3894" y="0"/>
              <wp:lineTo x="0" y="4223"/>
              <wp:lineTo x="0" y="10323"/>
              <wp:lineTo x="371" y="15015"/>
              <wp:lineTo x="3708" y="21115"/>
              <wp:lineTo x="3894" y="21115"/>
              <wp:lineTo x="5006" y="21115"/>
              <wp:lineTo x="21507" y="17831"/>
              <wp:lineTo x="21507" y="11261"/>
              <wp:lineTo x="15203" y="7977"/>
              <wp:lineTo x="7602" y="6569"/>
              <wp:lineTo x="5377" y="0"/>
              <wp:lineTo x="4821" y="0"/>
              <wp:lineTo x="389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876935"/>
                  </a:xfrm>
                  <a:prstGeom prst="rect">
                    <a:avLst/>
                  </a:prstGeom>
                  <a:noFill/>
                </pic:spPr>
              </pic:pic>
            </a:graphicData>
          </a:graphic>
          <wp14:sizeRelH relativeFrom="page">
            <wp14:pctWidth>0</wp14:pctWidth>
          </wp14:sizeRelH>
          <wp14:sizeRelV relativeFrom="page">
            <wp14:pctHeight>0</wp14:pctHeight>
          </wp14:sizeRelV>
        </wp:anchor>
      </w:drawing>
    </w:r>
    <w:r>
      <w:rPr>
        <w:rFonts w:ascii="Montserrat Light" w:hAnsi="Montserrat Light" w:cs="Calibri"/>
        <w:b/>
        <w:color w:val="auto"/>
        <w:sz w:val="28"/>
        <w:szCs w:val="28"/>
      </w:rPr>
      <w:t xml:space="preserve">         </w:t>
    </w:r>
  </w:p>
  <w:p w:rsidR="00281BA1" w:rsidRPr="00D02667" w:rsidRDefault="003C3A11" w:rsidP="003C3A11">
    <w:pPr>
      <w:pStyle w:val="Title"/>
      <w:pBdr>
        <w:bottom w:val="none" w:sz="0" w:space="0" w:color="auto"/>
      </w:pBdr>
      <w:ind w:left="2160" w:firstLine="720"/>
    </w:pPr>
    <w:r>
      <w:rPr>
        <w:rFonts w:ascii="Montserrat" w:hAnsi="Montserrat" w:cs="Calibri"/>
        <w:b/>
        <w:color w:val="auto"/>
        <w:sz w:val="28"/>
        <w:szCs w:val="28"/>
      </w:rPr>
      <w:t xml:space="preserve">     Volunteer Role Profile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A7850"/>
    <w:multiLevelType w:val="hybridMultilevel"/>
    <w:tmpl w:val="E7844A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204935"/>
    <w:multiLevelType w:val="hybridMultilevel"/>
    <w:tmpl w:val="6F28C336"/>
    <w:lvl w:ilvl="0" w:tplc="B10EF1A0">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F57C1"/>
    <w:multiLevelType w:val="hybridMultilevel"/>
    <w:tmpl w:val="82568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2A7A6F"/>
    <w:multiLevelType w:val="hybridMultilevel"/>
    <w:tmpl w:val="B49EA3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BA1"/>
    <w:rsid w:val="00052FDE"/>
    <w:rsid w:val="00143AE3"/>
    <w:rsid w:val="00226477"/>
    <w:rsid w:val="00257920"/>
    <w:rsid w:val="00281BA1"/>
    <w:rsid w:val="002B0559"/>
    <w:rsid w:val="003C3A11"/>
    <w:rsid w:val="004C4EA5"/>
    <w:rsid w:val="005014D0"/>
    <w:rsid w:val="0064209E"/>
    <w:rsid w:val="007A6FC1"/>
    <w:rsid w:val="00AF53AE"/>
    <w:rsid w:val="00BA258F"/>
    <w:rsid w:val="00C1768C"/>
    <w:rsid w:val="00C9155A"/>
    <w:rsid w:val="00D02667"/>
    <w:rsid w:val="00E10460"/>
    <w:rsid w:val="00F11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B8C36"/>
  <w15:chartTrackingRefBased/>
  <w15:docId w15:val="{7166712F-C00B-4996-B56E-4D20FB71E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BA1"/>
    <w:pPr>
      <w:tabs>
        <w:tab w:val="center" w:pos="4513"/>
        <w:tab w:val="right" w:pos="9026"/>
      </w:tabs>
    </w:pPr>
  </w:style>
  <w:style w:type="character" w:customStyle="1" w:styleId="HeaderChar">
    <w:name w:val="Header Char"/>
    <w:basedOn w:val="DefaultParagraphFont"/>
    <w:link w:val="Header"/>
    <w:uiPriority w:val="99"/>
    <w:rsid w:val="00281BA1"/>
  </w:style>
  <w:style w:type="paragraph" w:styleId="Footer">
    <w:name w:val="footer"/>
    <w:basedOn w:val="Normal"/>
    <w:link w:val="FooterChar"/>
    <w:uiPriority w:val="99"/>
    <w:unhideWhenUsed/>
    <w:rsid w:val="00281BA1"/>
    <w:pPr>
      <w:tabs>
        <w:tab w:val="center" w:pos="4513"/>
        <w:tab w:val="right" w:pos="9026"/>
      </w:tabs>
    </w:pPr>
  </w:style>
  <w:style w:type="character" w:customStyle="1" w:styleId="FooterChar">
    <w:name w:val="Footer Char"/>
    <w:basedOn w:val="DefaultParagraphFont"/>
    <w:link w:val="Footer"/>
    <w:uiPriority w:val="99"/>
    <w:rsid w:val="00281BA1"/>
  </w:style>
  <w:style w:type="table" w:styleId="TableGrid">
    <w:name w:val="Table Grid"/>
    <w:basedOn w:val="TableNormal"/>
    <w:uiPriority w:val="39"/>
    <w:rsid w:val="00281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1BA1"/>
    <w:pPr>
      <w:ind w:left="720"/>
    </w:pPr>
    <w:rPr>
      <w:rFonts w:ascii="Times New Roman" w:eastAsia="Times New Roman" w:hAnsi="Times New Roman" w:cs="Times New Roman"/>
      <w:sz w:val="24"/>
      <w:szCs w:val="24"/>
    </w:rPr>
  </w:style>
  <w:style w:type="paragraph" w:styleId="NoSpacing">
    <w:name w:val="No Spacing"/>
    <w:uiPriority w:val="1"/>
    <w:qFormat/>
    <w:rsid w:val="00C1768C"/>
    <w:rPr>
      <w:rFonts w:ascii="Calibri" w:eastAsia="Calibri" w:hAnsi="Calibri" w:cs="Times New Roman"/>
    </w:rPr>
  </w:style>
  <w:style w:type="paragraph" w:styleId="Title">
    <w:name w:val="Title"/>
    <w:basedOn w:val="Normal"/>
    <w:next w:val="Normal"/>
    <w:link w:val="TitleChar"/>
    <w:uiPriority w:val="10"/>
    <w:qFormat/>
    <w:rsid w:val="003C3A11"/>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3C3A11"/>
    <w:rPr>
      <w:rFonts w:ascii="Cambria" w:eastAsia="Times New Roman"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59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Phillips</dc:creator>
  <cp:keywords/>
  <dc:description/>
  <cp:lastModifiedBy>Sue Phillips</cp:lastModifiedBy>
  <cp:revision>11</cp:revision>
  <cp:lastPrinted>2021-05-05T11:48:00Z</cp:lastPrinted>
  <dcterms:created xsi:type="dcterms:W3CDTF">2020-03-30T12:11:00Z</dcterms:created>
  <dcterms:modified xsi:type="dcterms:W3CDTF">2021-07-29T12:16:00Z</dcterms:modified>
</cp:coreProperties>
</file>